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9E65C" w14:textId="1E735317" w:rsidR="009C7282" w:rsidRPr="00566586" w:rsidRDefault="009C7282" w:rsidP="009C7282">
      <w:pPr>
        <w:ind w:firstLine="0"/>
        <w:jc w:val="right"/>
        <w:rPr>
          <w:rFonts w:ascii="PT Astra Serif" w:hAnsi="PT Astra Serif" w:cs="PT Astra Serif"/>
          <w:sz w:val="25"/>
          <w:szCs w:val="25"/>
        </w:rPr>
      </w:pPr>
      <w:r w:rsidRPr="00566586">
        <w:rPr>
          <w:rFonts w:ascii="PT Astra Serif" w:hAnsi="PT Astra Serif" w:cs="PT Astra Serif"/>
          <w:sz w:val="25"/>
          <w:szCs w:val="25"/>
        </w:rPr>
        <w:t>ПРОЕКТ</w:t>
      </w:r>
    </w:p>
    <w:p w14:paraId="2E89327D" w14:textId="415DBDDF" w:rsidR="009C7282" w:rsidRPr="00566586" w:rsidRDefault="009C7282" w:rsidP="009C7282">
      <w:pPr>
        <w:ind w:firstLine="0"/>
        <w:jc w:val="center"/>
        <w:rPr>
          <w:rFonts w:ascii="PT Astra Serif" w:hAnsi="PT Astra Serif" w:cs="PT Astra Serif"/>
          <w:b/>
          <w:szCs w:val="26"/>
        </w:rPr>
      </w:pPr>
      <w:r w:rsidRPr="00566586">
        <w:rPr>
          <w:rFonts w:ascii="PT Astra Serif" w:hAnsi="PT Astra Serif" w:cs="PT Astra Serif"/>
          <w:b/>
          <w:szCs w:val="26"/>
        </w:rPr>
        <w:t>Порядок</w:t>
      </w:r>
    </w:p>
    <w:p w14:paraId="6062C398" w14:textId="77777777" w:rsidR="009C7282" w:rsidRPr="00566586" w:rsidRDefault="009C7282" w:rsidP="009C7282">
      <w:pPr>
        <w:ind w:firstLine="0"/>
        <w:jc w:val="center"/>
        <w:rPr>
          <w:rFonts w:ascii="PT Astra Serif" w:hAnsi="PT Astra Serif" w:cs="PT Astra Serif"/>
          <w:b/>
          <w:szCs w:val="26"/>
        </w:rPr>
      </w:pPr>
      <w:r w:rsidRPr="00566586">
        <w:rPr>
          <w:rFonts w:ascii="PT Astra Serif" w:hAnsi="PT Astra Serif" w:cs="PT Astra Serif"/>
          <w:b/>
          <w:szCs w:val="26"/>
        </w:rPr>
        <w:t xml:space="preserve">предоставления и распределения из областного бюджета субсидий местным </w:t>
      </w:r>
      <w:r w:rsidRPr="00566586">
        <w:rPr>
          <w:rFonts w:ascii="PT Astra Serif" w:hAnsi="PT Astra Serif" w:cs="PT Astra Serif"/>
          <w:b/>
          <w:szCs w:val="26"/>
        </w:rPr>
        <w:br/>
        <w:t>бюджетам на закупку и монтаж оборудования для создания</w:t>
      </w:r>
      <w:r w:rsidRPr="00566586">
        <w:rPr>
          <w:rFonts w:ascii="PT Astra Serif" w:hAnsi="PT Astra Serif" w:cs="PT Astra Serif"/>
          <w:b/>
          <w:szCs w:val="26"/>
        </w:rPr>
        <w:br/>
        <w:t>«умных» спортивных площадок</w:t>
      </w:r>
    </w:p>
    <w:p w14:paraId="47F6846C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</w:p>
    <w:p w14:paraId="5742F3C8" w14:textId="45E35E1A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1. Настоящий Порядок устанавливает правила предоставления и распределения </w:t>
      </w:r>
      <w:r w:rsidRPr="00566586">
        <w:rPr>
          <w:rFonts w:ascii="PT Astra Serif" w:hAnsi="PT Astra Serif" w:cs="PT Astra Serif"/>
          <w:szCs w:val="26"/>
        </w:rPr>
        <w:br/>
        <w:t>из областного бюджета бюджетам муниципальных образ</w:t>
      </w:r>
      <w:r w:rsidR="00566586">
        <w:rPr>
          <w:rFonts w:ascii="PT Astra Serif" w:hAnsi="PT Astra Serif" w:cs="PT Astra Serif"/>
          <w:szCs w:val="26"/>
        </w:rPr>
        <w:t xml:space="preserve">ований Томской области субсидий </w:t>
      </w:r>
      <w:r w:rsidRPr="00566586">
        <w:rPr>
          <w:rFonts w:ascii="PT Astra Serif" w:hAnsi="PT Astra Serif" w:cs="PT Astra Serif"/>
          <w:szCs w:val="26"/>
        </w:rPr>
        <w:t>на закупку и монтаж оборудования для создания «умных» спортивных площадок (далее – Субсидия).</w:t>
      </w:r>
    </w:p>
    <w:p w14:paraId="3E8F239C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2. Целевым назначением Субсидии является </w:t>
      </w:r>
      <w:proofErr w:type="spellStart"/>
      <w:r w:rsidRPr="00566586">
        <w:rPr>
          <w:rFonts w:ascii="PT Astra Serif" w:hAnsi="PT Astra Serif" w:cs="PT Astra Serif"/>
          <w:szCs w:val="26"/>
        </w:rPr>
        <w:t>софинансирование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расходных обязательств муниципальных образований Томской области на закупку и монтаж оборудования для создания «умных» спортивных площадок.</w:t>
      </w:r>
    </w:p>
    <w:p w14:paraId="1455FD5A" w14:textId="77777777" w:rsidR="009C7282" w:rsidRPr="00566586" w:rsidRDefault="009C7282" w:rsidP="009C7282">
      <w:pPr>
        <w:jc w:val="both"/>
        <w:rPr>
          <w:szCs w:val="26"/>
        </w:rPr>
      </w:pPr>
      <w:r w:rsidRPr="00566586">
        <w:rPr>
          <w:rFonts w:ascii="PT Astra Serif" w:hAnsi="PT Astra Serif" w:cs="PT Astra Serif"/>
          <w:szCs w:val="26"/>
        </w:rPr>
        <w:t>Под «умными» спортивными площадками понимаются плоскостные спортивные сооружения, в том числе в виде универсальной спортивной площадки, и модульные спортивные сооружения комплектной поставки (далее – модульные спортивные сооружения), в том числе направленные на поддержку движения по развитию инновационных видов спорта, сочетающих цифровые технологии и физическую активность, не являющиеся объектами капитального строительства, на которых реализовано методическое сопровождение проведения самостоятельных занятий физической культурой и спортом по рекомендуемым программам.</w:t>
      </w:r>
    </w:p>
    <w:p w14:paraId="41E52BD4" w14:textId="77777777" w:rsidR="009C7282" w:rsidRPr="00566586" w:rsidRDefault="00E67B03" w:rsidP="009C7282">
      <w:pPr>
        <w:jc w:val="both"/>
        <w:rPr>
          <w:rFonts w:ascii="PT Astra Serif" w:hAnsi="PT Astra Serif" w:cs="PT Astra Serif"/>
          <w:szCs w:val="26"/>
        </w:rPr>
      </w:pPr>
      <w:hyperlink r:id="rId7" w:anchor="/document/403623800/entry/1000" w:history="1">
        <w:r w:rsidR="009C7282" w:rsidRPr="00566586">
          <w:rPr>
            <w:rStyle w:val="a3"/>
            <w:rFonts w:ascii="PT Astra Serif" w:hAnsi="PT Astra Serif" w:cs="PT Astra Serif"/>
            <w:color w:val="auto"/>
            <w:szCs w:val="26"/>
            <w:u w:val="none"/>
          </w:rPr>
          <w:t>Перечень</w:t>
        </w:r>
      </w:hyperlink>
      <w:r w:rsidR="009C7282" w:rsidRPr="00566586">
        <w:rPr>
          <w:rFonts w:ascii="PT Astra Serif" w:hAnsi="PT Astra Serif" w:cs="PT Astra Serif"/>
          <w:szCs w:val="26"/>
        </w:rPr>
        <w:t xml:space="preserve"> спортивно-технологического оборудования для создания «умной» спортивной площадки утверждается Министерством спорта Российской Федерации </w:t>
      </w:r>
    </w:p>
    <w:p w14:paraId="0FCF3E75" w14:textId="63E7EE71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3. Критерии отбора муниципальных образований при распределении Субсидий является наличие заявки муниципального образования Томской области для участия</w:t>
      </w:r>
      <w:r w:rsidRPr="00566586">
        <w:rPr>
          <w:rFonts w:ascii="PT Astra Serif" w:hAnsi="PT Astra Serif" w:cs="PT Astra Serif"/>
          <w:szCs w:val="26"/>
        </w:rPr>
        <w:br/>
        <w:t>в отборе на закупку и монтаж оборудования для созда</w:t>
      </w:r>
      <w:r w:rsidR="00566586" w:rsidRPr="00566586">
        <w:rPr>
          <w:rFonts w:ascii="PT Astra Serif" w:hAnsi="PT Astra Serif" w:cs="PT Astra Serif"/>
          <w:szCs w:val="26"/>
        </w:rPr>
        <w:t xml:space="preserve">ния «умных» спортивных площадок </w:t>
      </w:r>
      <w:r w:rsidRPr="00566586">
        <w:rPr>
          <w:rFonts w:ascii="PT Astra Serif" w:hAnsi="PT Astra Serif" w:cs="PT Astra Serif"/>
          <w:szCs w:val="26"/>
        </w:rPr>
        <w:t xml:space="preserve">в произвольной форме. </w:t>
      </w:r>
    </w:p>
    <w:p w14:paraId="1C9BCB33" w14:textId="77777777" w:rsidR="009C7282" w:rsidRPr="00566586" w:rsidRDefault="009C7282" w:rsidP="009C7282">
      <w:pPr>
        <w:jc w:val="both"/>
        <w:rPr>
          <w:rStyle w:val="fontstyle01"/>
          <w:rFonts w:ascii="PT Astra Serif" w:hAnsi="PT Astra Serif" w:cs="PT Astra Serif"/>
          <w:color w:val="auto"/>
          <w:sz w:val="26"/>
          <w:szCs w:val="26"/>
        </w:rPr>
      </w:pPr>
      <w:r w:rsidRPr="00566586">
        <w:rPr>
          <w:rFonts w:ascii="PT Astra Serif" w:hAnsi="PT Astra Serif" w:cs="PT Astra Serif"/>
          <w:szCs w:val="26"/>
        </w:rPr>
        <w:t>К заявке прилагаются:</w:t>
      </w:r>
    </w:p>
    <w:p w14:paraId="1FCF1BF3" w14:textId="77777777" w:rsidR="009C7282" w:rsidRPr="00566586" w:rsidRDefault="009C7282" w:rsidP="009C7282">
      <w:pPr>
        <w:jc w:val="both"/>
        <w:rPr>
          <w:rStyle w:val="fontstyle01"/>
          <w:rFonts w:ascii="PT Astra Serif" w:hAnsi="PT Astra Serif" w:cs="PT Astra Serif"/>
          <w:color w:val="auto"/>
          <w:sz w:val="26"/>
          <w:szCs w:val="26"/>
        </w:rPr>
      </w:pPr>
      <w:r w:rsidRPr="00566586">
        <w:rPr>
          <w:rStyle w:val="fontstyle01"/>
          <w:rFonts w:ascii="PT Astra Serif" w:hAnsi="PT Astra Serif" w:cs="PT Astra Serif"/>
          <w:color w:val="auto"/>
          <w:sz w:val="26"/>
          <w:szCs w:val="26"/>
        </w:rPr>
        <w:t>документы на выбранный земельный участок, соответствующий требованиям</w:t>
      </w:r>
      <w:r w:rsidRPr="00566586">
        <w:rPr>
          <w:rStyle w:val="fontstyle01"/>
          <w:rFonts w:ascii="PT Astra Serif" w:hAnsi="PT Astra Serif" w:cs="PT Astra Serif"/>
          <w:color w:val="auto"/>
          <w:sz w:val="26"/>
          <w:szCs w:val="26"/>
        </w:rPr>
        <w:br/>
        <w:t>к размещению модульного спортивного сооружения;</w:t>
      </w:r>
    </w:p>
    <w:p w14:paraId="67700A7F" w14:textId="77777777" w:rsidR="009C7282" w:rsidRPr="00566586" w:rsidRDefault="009C7282" w:rsidP="009C7282">
      <w:pPr>
        <w:jc w:val="both"/>
        <w:rPr>
          <w:rStyle w:val="fontstyle01"/>
          <w:rFonts w:ascii="PT Astra Serif" w:hAnsi="PT Astra Serif" w:cs="PT Astra Serif"/>
          <w:sz w:val="26"/>
          <w:szCs w:val="26"/>
        </w:rPr>
      </w:pPr>
      <w:r w:rsidRPr="00566586">
        <w:rPr>
          <w:rStyle w:val="fontstyle01"/>
          <w:rFonts w:ascii="PT Astra Serif" w:hAnsi="PT Astra Serif" w:cs="PT Astra Serif"/>
          <w:color w:val="auto"/>
          <w:sz w:val="26"/>
          <w:szCs w:val="26"/>
        </w:rPr>
        <w:t xml:space="preserve">информация </w:t>
      </w:r>
      <w:r w:rsidRPr="00566586">
        <w:rPr>
          <w:rStyle w:val="fontstyle01"/>
          <w:rFonts w:ascii="PT Astra Serif" w:hAnsi="PT Astra Serif" w:cs="PT Astra Serif"/>
          <w:sz w:val="26"/>
          <w:szCs w:val="26"/>
        </w:rPr>
        <w:t>о заказчике;</w:t>
      </w:r>
    </w:p>
    <w:p w14:paraId="504FA671" w14:textId="77777777" w:rsidR="009C7282" w:rsidRPr="00566586" w:rsidRDefault="009C7282" w:rsidP="009C7282">
      <w:pPr>
        <w:jc w:val="both"/>
        <w:rPr>
          <w:rStyle w:val="fontstyle01"/>
          <w:rFonts w:ascii="PT Astra Serif" w:hAnsi="PT Astra Serif" w:cs="PT Astra Serif"/>
          <w:sz w:val="26"/>
          <w:szCs w:val="26"/>
        </w:rPr>
      </w:pPr>
      <w:r w:rsidRPr="00566586">
        <w:rPr>
          <w:rStyle w:val="fontstyle01"/>
          <w:rFonts w:ascii="PT Astra Serif" w:hAnsi="PT Astra Serif" w:cs="PT Astra Serif"/>
          <w:sz w:val="26"/>
          <w:szCs w:val="26"/>
        </w:rPr>
        <w:t xml:space="preserve">технические условия либо документы, подтверждающие возможность технологического присоединения размещаемого на земельном участке модульного спортивного сооружения; </w:t>
      </w:r>
    </w:p>
    <w:p w14:paraId="1AB12401" w14:textId="20B9A8E5" w:rsidR="009C7282" w:rsidRPr="00566586" w:rsidRDefault="009C7282" w:rsidP="009C7282">
      <w:pPr>
        <w:jc w:val="both"/>
        <w:rPr>
          <w:rStyle w:val="fontstyle01"/>
          <w:rFonts w:ascii="PT Astra Serif" w:hAnsi="PT Astra Serif" w:cs="PT Astra Serif"/>
          <w:sz w:val="26"/>
          <w:szCs w:val="26"/>
        </w:rPr>
      </w:pPr>
      <w:r w:rsidRPr="00566586">
        <w:rPr>
          <w:rStyle w:val="fontstyle01"/>
          <w:rFonts w:ascii="PT Astra Serif" w:hAnsi="PT Astra Serif" w:cs="PT Astra Serif"/>
          <w:sz w:val="26"/>
          <w:szCs w:val="26"/>
        </w:rPr>
        <w:t>протокол определения начальной (максимальной) цены контракта на подготовку земельного участка для размещения модульного с</w:t>
      </w:r>
      <w:r w:rsidR="00566586">
        <w:rPr>
          <w:rStyle w:val="fontstyle01"/>
          <w:rFonts w:ascii="PT Astra Serif" w:hAnsi="PT Astra Serif" w:cs="PT Astra Serif"/>
          <w:sz w:val="26"/>
          <w:szCs w:val="26"/>
        </w:rPr>
        <w:t xml:space="preserve">портивного сооружения, закупку </w:t>
      </w:r>
      <w:r w:rsidRPr="00566586">
        <w:rPr>
          <w:rStyle w:val="fontstyle01"/>
          <w:rFonts w:ascii="PT Astra Serif" w:hAnsi="PT Astra Serif" w:cs="PT Astra Serif"/>
          <w:sz w:val="26"/>
          <w:szCs w:val="26"/>
        </w:rPr>
        <w:t xml:space="preserve">и монтаж спортивно-технологического оборудования; </w:t>
      </w:r>
    </w:p>
    <w:p w14:paraId="18BF03DF" w14:textId="387FC062" w:rsidR="009C7282" w:rsidRPr="00566586" w:rsidRDefault="009C7282" w:rsidP="009C7282">
      <w:pPr>
        <w:jc w:val="both"/>
        <w:rPr>
          <w:rStyle w:val="fontstyle01"/>
          <w:rFonts w:ascii="PT Astra Serif" w:hAnsi="PT Astra Serif" w:cs="PT Astra Serif"/>
          <w:sz w:val="26"/>
          <w:szCs w:val="26"/>
        </w:rPr>
      </w:pPr>
      <w:r w:rsidRPr="00566586">
        <w:rPr>
          <w:rStyle w:val="fontstyle01"/>
          <w:rFonts w:ascii="PT Astra Serif" w:hAnsi="PT Astra Serif" w:cs="PT Astra Serif"/>
          <w:sz w:val="26"/>
          <w:szCs w:val="26"/>
        </w:rPr>
        <w:t xml:space="preserve">гарантийное письмо за подписью Главы муниципального образования Томской области о </w:t>
      </w:r>
      <w:proofErr w:type="spellStart"/>
      <w:r w:rsidRPr="00566586">
        <w:rPr>
          <w:rStyle w:val="fontstyle01"/>
          <w:rFonts w:ascii="PT Astra Serif" w:hAnsi="PT Astra Serif" w:cs="PT Astra Serif"/>
          <w:sz w:val="26"/>
          <w:szCs w:val="26"/>
        </w:rPr>
        <w:t>софинансировании</w:t>
      </w:r>
      <w:proofErr w:type="spellEnd"/>
      <w:r w:rsidRPr="00566586">
        <w:rPr>
          <w:rStyle w:val="fontstyle01"/>
          <w:rFonts w:ascii="PT Astra Serif" w:hAnsi="PT Astra Serif" w:cs="PT Astra Serif"/>
          <w:sz w:val="26"/>
          <w:szCs w:val="26"/>
        </w:rPr>
        <w:t xml:space="preserve"> расходов, связанных с созданием мод</w:t>
      </w:r>
      <w:r w:rsidR="00566586">
        <w:rPr>
          <w:rStyle w:val="fontstyle01"/>
          <w:rFonts w:ascii="PT Astra Serif" w:hAnsi="PT Astra Serif" w:cs="PT Astra Serif"/>
          <w:sz w:val="26"/>
          <w:szCs w:val="26"/>
        </w:rPr>
        <w:t xml:space="preserve">ульного спортивного сооружения, </w:t>
      </w:r>
      <w:r w:rsidRPr="00566586">
        <w:rPr>
          <w:rStyle w:val="fontstyle01"/>
          <w:rFonts w:ascii="PT Astra Serif" w:hAnsi="PT Astra Serif" w:cs="PT Astra Serif"/>
          <w:sz w:val="26"/>
          <w:szCs w:val="26"/>
        </w:rPr>
        <w:t>и о реализации мероприятий по п</w:t>
      </w:r>
      <w:r w:rsidR="00566586">
        <w:rPr>
          <w:rStyle w:val="fontstyle01"/>
          <w:rFonts w:ascii="PT Astra Serif" w:hAnsi="PT Astra Serif" w:cs="PT Astra Serif"/>
          <w:sz w:val="26"/>
          <w:szCs w:val="26"/>
        </w:rPr>
        <w:t xml:space="preserve">оставке и монтажу оборудования </w:t>
      </w:r>
      <w:r w:rsidRPr="00566586">
        <w:rPr>
          <w:rStyle w:val="fontstyle01"/>
          <w:rFonts w:ascii="PT Astra Serif" w:hAnsi="PT Astra Serif" w:cs="PT Astra Serif"/>
          <w:sz w:val="26"/>
          <w:szCs w:val="26"/>
        </w:rPr>
        <w:t>для создания модульного спортивного сооружения в с</w:t>
      </w:r>
      <w:r w:rsidR="00566586">
        <w:rPr>
          <w:rStyle w:val="fontstyle01"/>
          <w:rFonts w:ascii="PT Astra Serif" w:hAnsi="PT Astra Serif" w:cs="PT Astra Serif"/>
          <w:sz w:val="26"/>
          <w:szCs w:val="26"/>
        </w:rPr>
        <w:t xml:space="preserve">роки, установленные соглашением </w:t>
      </w:r>
      <w:r w:rsidRPr="00566586">
        <w:rPr>
          <w:rStyle w:val="fontstyle01"/>
          <w:rFonts w:ascii="PT Astra Serif" w:hAnsi="PT Astra Serif" w:cs="PT Astra Serif"/>
          <w:sz w:val="26"/>
          <w:szCs w:val="26"/>
        </w:rPr>
        <w:t>о предоставлении Субсидии;</w:t>
      </w:r>
    </w:p>
    <w:p w14:paraId="73043CC1" w14:textId="77777777" w:rsidR="009C7282" w:rsidRPr="00566586" w:rsidRDefault="009C7282" w:rsidP="009C7282">
      <w:pPr>
        <w:jc w:val="both"/>
        <w:rPr>
          <w:szCs w:val="26"/>
        </w:rPr>
      </w:pPr>
      <w:r w:rsidRPr="00566586">
        <w:rPr>
          <w:rStyle w:val="fontstyle01"/>
          <w:rFonts w:ascii="PT Astra Serif" w:hAnsi="PT Astra Serif" w:cs="PT Astra Serif"/>
          <w:sz w:val="26"/>
          <w:szCs w:val="26"/>
        </w:rPr>
        <w:t>дорожная карта по реализации этапов мероприятий за подписью Главы муниципального образования Томской области.</w:t>
      </w:r>
    </w:p>
    <w:p w14:paraId="049BA18B" w14:textId="0CDA6396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При прочих равных условиях приоритетными являются заявки муниципальных образований Томской области с наименьшим уровнем обеспеченности спортивными сооружениями населения муниципального образования Томской области по </w:t>
      </w:r>
      <w:r w:rsidR="00566586">
        <w:rPr>
          <w:rFonts w:ascii="PT Astra Serif" w:hAnsi="PT Astra Serif" w:cs="PT Astra Serif"/>
          <w:szCs w:val="26"/>
        </w:rPr>
        <w:t xml:space="preserve">состоянию </w:t>
      </w:r>
      <w:r w:rsidRPr="00566586">
        <w:rPr>
          <w:rFonts w:ascii="PT Astra Serif" w:hAnsi="PT Astra Serif" w:cs="PT Astra Serif"/>
          <w:szCs w:val="26"/>
        </w:rPr>
        <w:t>на 1 января года, предшествующего расчетному.</w:t>
      </w:r>
    </w:p>
    <w:p w14:paraId="6190F47C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lastRenderedPageBreak/>
        <w:t xml:space="preserve">4. Перечень документов, представляемых муниципальными образованиями Томской области для получения Субсидии: </w:t>
      </w:r>
    </w:p>
    <w:p w14:paraId="11003295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1) заявка муниципального образования Томской области по форме, установленной Департаментом спорта Томской области;</w:t>
      </w:r>
    </w:p>
    <w:p w14:paraId="4FA1496E" w14:textId="2E88326F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2) заверенная копия правового акта, утвержд</w:t>
      </w:r>
      <w:r w:rsidR="00566586">
        <w:rPr>
          <w:rFonts w:ascii="PT Astra Serif" w:hAnsi="PT Astra Serif" w:cs="PT Astra Serif"/>
          <w:szCs w:val="26"/>
        </w:rPr>
        <w:t xml:space="preserve">ающего муниципальную программу, </w:t>
      </w:r>
      <w:r w:rsidRPr="00566586">
        <w:rPr>
          <w:rFonts w:ascii="PT Astra Serif" w:hAnsi="PT Astra Serif" w:cs="PT Astra Serif"/>
          <w:szCs w:val="26"/>
        </w:rPr>
        <w:t xml:space="preserve">ее структурные элементы, включающие мероприятия, в целях </w:t>
      </w:r>
      <w:proofErr w:type="spellStart"/>
      <w:r w:rsidRPr="00566586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которых предоставляется Субсидия, и показатели результата использования Субсидии;</w:t>
      </w:r>
    </w:p>
    <w:p w14:paraId="798AEFDA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3) письменное подтверждение наличия в году предоставления Субсидии </w:t>
      </w:r>
      <w:r w:rsidRPr="00566586">
        <w:rPr>
          <w:rFonts w:ascii="PT Astra Serif" w:hAnsi="PT Astra Serif" w:cs="PT Astra Serif"/>
          <w:szCs w:val="26"/>
        </w:rPr>
        <w:br/>
        <w:t xml:space="preserve">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</w:t>
      </w:r>
      <w:r w:rsidRPr="00566586">
        <w:rPr>
          <w:rFonts w:ascii="PT Astra Serif" w:hAnsi="PT Astra Serif" w:cs="PT Astra Serif"/>
          <w:szCs w:val="26"/>
        </w:rPr>
        <w:br/>
        <w:t xml:space="preserve">в целях </w:t>
      </w:r>
      <w:proofErr w:type="spellStart"/>
      <w:r w:rsidRPr="00566586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14:paraId="622077CD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4) заверенная копия муниципального правового акта, устанавливающего расходное обязательство, для исполнения которого предоставляется Субсидия.</w:t>
      </w:r>
    </w:p>
    <w:p w14:paraId="12A0EC2F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5. Условия предоставления Субсидии:</w:t>
      </w:r>
    </w:p>
    <w:p w14:paraId="42919274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1) наличие муниципальной программы, ее структурных элементов, утвержденных правовым актом, включающих мероприятия, в целях </w:t>
      </w:r>
      <w:proofErr w:type="spellStart"/>
      <w:r w:rsidRPr="00566586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которых предоставляется Субсидия, и показатели результата исполнения мероприятий;</w:t>
      </w:r>
    </w:p>
    <w:p w14:paraId="65AC3BA3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2) 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566586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14:paraId="1B78D1B4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3) 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</w:t>
      </w:r>
    </w:p>
    <w:p w14:paraId="0511B90A" w14:textId="16D23973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4) заключение соглашения о предоставлении из областного бюджета Субсидии местному бюджету (далее – Соглашение), предусматривающего обязательства муниципального образования Томской области по ис</w:t>
      </w:r>
      <w:r w:rsidR="00566586">
        <w:rPr>
          <w:rFonts w:ascii="PT Astra Serif" w:hAnsi="PT Astra Serif" w:cs="PT Astra Serif"/>
          <w:szCs w:val="26"/>
        </w:rPr>
        <w:t xml:space="preserve">полнению расходных обязательств </w:t>
      </w:r>
      <w:r w:rsidRPr="00566586">
        <w:rPr>
          <w:rFonts w:ascii="PT Astra Serif" w:hAnsi="PT Astra Serif" w:cs="PT Astra Serif"/>
          <w:szCs w:val="26"/>
        </w:rPr>
        <w:t xml:space="preserve">в целях </w:t>
      </w:r>
      <w:proofErr w:type="spellStart"/>
      <w:r w:rsidRPr="00566586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которых предоставляет</w:t>
      </w:r>
      <w:r w:rsidR="00566586">
        <w:rPr>
          <w:rFonts w:ascii="PT Astra Serif" w:hAnsi="PT Astra Serif" w:cs="PT Astra Serif"/>
          <w:szCs w:val="26"/>
        </w:rPr>
        <w:t xml:space="preserve">ся Субсидия, и ответственность </w:t>
      </w:r>
      <w:r w:rsidRPr="00566586">
        <w:rPr>
          <w:rFonts w:ascii="PT Astra Serif" w:hAnsi="PT Astra Serif" w:cs="PT Astra Serif"/>
          <w:szCs w:val="26"/>
        </w:rPr>
        <w:t>за неисполнение предусмотренных указанным Соглашением обязательств. Соглашение заключается в соответствии с типовой формой соглашения, утвержденной Министерством финансов Российской Федерации, в государственной интегрированной информационной системе управления общественными финансами «Электронный бюджет».</w:t>
      </w:r>
    </w:p>
    <w:p w14:paraId="13F47586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6. Предельный уровень </w:t>
      </w:r>
      <w:proofErr w:type="spellStart"/>
      <w:r w:rsidRPr="00566586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Томской областью объема расходного обязательства муниципального образования устанавливается в размере 99% от общего объема бюджетных ассигнований на исполнение расходного обязательства муниципального образования Томской области, но не более объема Субсидии, предусмотренного на цели, указанные в пункте 2 настоящего Порядка.</w:t>
      </w:r>
    </w:p>
    <w:p w14:paraId="244D54B2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7. Распределение Субсидии осуществляется в соответствии со следующей методикой расчета Субсидии:</w:t>
      </w:r>
    </w:p>
    <w:p w14:paraId="45B70149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Объем Субсидии из областного бюджета, предоставляемой бюджету </w:t>
      </w:r>
      <w:r w:rsidRPr="00566586">
        <w:rPr>
          <w:rFonts w:ascii="PT Astra Serif" w:hAnsi="PT Astra Serif" w:cs="PT Astra Serif"/>
          <w:szCs w:val="26"/>
        </w:rPr>
        <w:br/>
        <w:t xml:space="preserve">i-го муниципального образования Томской области на закупку и монтаж </w:t>
      </w:r>
      <w:r w:rsidRPr="00566586">
        <w:rPr>
          <w:rFonts w:ascii="PT Astra Serif" w:hAnsi="PT Astra Serif" w:cs="PT Astra Serif"/>
          <w:szCs w:val="26"/>
        </w:rPr>
        <w:lastRenderedPageBreak/>
        <w:t>оборудования для создания «умных» спортивных площадок, рассчитывается по следующей формуле:</w:t>
      </w:r>
    </w:p>
    <w:p w14:paraId="18B93872" w14:textId="77777777" w:rsidR="009C7282" w:rsidRPr="00566586" w:rsidRDefault="009C7282" w:rsidP="009C7282">
      <w:pPr>
        <w:ind w:firstLine="0"/>
        <w:jc w:val="center"/>
        <w:rPr>
          <w:rFonts w:ascii="PT Astra Serif" w:hAnsi="PT Astra Serif" w:cs="PT Astra Serif"/>
          <w:szCs w:val="26"/>
        </w:rPr>
      </w:pPr>
    </w:p>
    <w:p w14:paraId="14B7289C" w14:textId="77777777" w:rsidR="009C7282" w:rsidRPr="00566586" w:rsidRDefault="009C7282" w:rsidP="009C7282">
      <w:pPr>
        <w:ind w:firstLine="0"/>
        <w:jc w:val="center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  <w:lang w:val="en-US"/>
        </w:rPr>
        <w:t>Si</w:t>
      </w:r>
      <w:r w:rsidRPr="00566586">
        <w:rPr>
          <w:rFonts w:ascii="PT Astra Serif" w:hAnsi="PT Astra Serif" w:cs="PT Astra Serif"/>
          <w:szCs w:val="26"/>
        </w:rPr>
        <w:t xml:space="preserve"> = </w:t>
      </w:r>
      <w:r w:rsidRPr="00566586">
        <w:rPr>
          <w:rFonts w:ascii="PT Astra Serif" w:hAnsi="PT Astra Serif" w:cs="PT Astra Serif"/>
          <w:szCs w:val="26"/>
          <w:lang w:val="en-US"/>
        </w:rPr>
        <w:t>Sob</w:t>
      </w:r>
      <w:r w:rsidRPr="00566586">
        <w:rPr>
          <w:rFonts w:ascii="PT Astra Serif" w:hAnsi="PT Astra Serif" w:cs="PT Astra Serif"/>
          <w:szCs w:val="26"/>
        </w:rPr>
        <w:t xml:space="preserve"> х (К1</w:t>
      </w:r>
      <w:proofErr w:type="spellStart"/>
      <w:r w:rsidRPr="00566586">
        <w:rPr>
          <w:rFonts w:ascii="PT Astra Serif" w:hAnsi="PT Astra Serif" w:cs="PT Astra Serif"/>
          <w:szCs w:val="26"/>
          <w:lang w:val="en-US"/>
        </w:rPr>
        <w:t>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х </w:t>
      </w:r>
      <w:r w:rsidRPr="00566586">
        <w:rPr>
          <w:rFonts w:ascii="PT Astra Serif" w:hAnsi="PT Astra Serif" w:cs="PT Astra Serif"/>
          <w:szCs w:val="26"/>
          <w:lang w:val="en-US"/>
        </w:rPr>
        <w:t>N</w:t>
      </w:r>
      <w:r w:rsidRPr="00566586">
        <w:rPr>
          <w:rFonts w:ascii="PT Astra Serif" w:hAnsi="PT Astra Serif" w:cs="PT Astra Serif"/>
          <w:szCs w:val="26"/>
        </w:rPr>
        <w:t>1+ К2</w:t>
      </w:r>
      <w:proofErr w:type="spellStart"/>
      <w:r w:rsidRPr="00566586">
        <w:rPr>
          <w:rFonts w:ascii="PT Astra Serif" w:hAnsi="PT Astra Serif" w:cs="PT Astra Serif"/>
          <w:szCs w:val="26"/>
          <w:lang w:val="en-US"/>
        </w:rPr>
        <w:t>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х </w:t>
      </w:r>
      <w:r w:rsidRPr="00566586">
        <w:rPr>
          <w:rFonts w:ascii="PT Astra Serif" w:hAnsi="PT Astra Serif" w:cs="PT Astra Serif"/>
          <w:szCs w:val="26"/>
          <w:lang w:val="en-US"/>
        </w:rPr>
        <w:t>N</w:t>
      </w:r>
      <w:r w:rsidRPr="00566586">
        <w:rPr>
          <w:rFonts w:ascii="PT Astra Serif" w:hAnsi="PT Astra Serif" w:cs="PT Astra Serif"/>
          <w:szCs w:val="26"/>
        </w:rPr>
        <w:t xml:space="preserve">2)/(К1 х </w:t>
      </w:r>
      <w:r w:rsidRPr="00566586">
        <w:rPr>
          <w:rFonts w:ascii="PT Astra Serif" w:hAnsi="PT Astra Serif" w:cs="PT Astra Serif"/>
          <w:szCs w:val="26"/>
          <w:lang w:val="en-US"/>
        </w:rPr>
        <w:t>N</w:t>
      </w:r>
      <w:r w:rsidRPr="00566586">
        <w:rPr>
          <w:rFonts w:ascii="PT Astra Serif" w:hAnsi="PT Astra Serif" w:cs="PT Astra Serif"/>
          <w:szCs w:val="26"/>
        </w:rPr>
        <w:t xml:space="preserve">1+ К2 х </w:t>
      </w:r>
      <w:r w:rsidRPr="00566586">
        <w:rPr>
          <w:rFonts w:ascii="PT Astra Serif" w:hAnsi="PT Astra Serif" w:cs="PT Astra Serif"/>
          <w:szCs w:val="26"/>
          <w:lang w:val="en-US"/>
        </w:rPr>
        <w:t>N</w:t>
      </w:r>
      <w:r w:rsidRPr="00566586">
        <w:rPr>
          <w:rFonts w:ascii="PT Astra Serif" w:hAnsi="PT Astra Serif" w:cs="PT Astra Serif"/>
          <w:szCs w:val="26"/>
        </w:rPr>
        <w:t>2), где:</w:t>
      </w:r>
    </w:p>
    <w:p w14:paraId="519DAF2E" w14:textId="77777777" w:rsidR="009C7282" w:rsidRPr="00566586" w:rsidRDefault="009C7282" w:rsidP="009C7282">
      <w:pPr>
        <w:ind w:firstLine="0"/>
        <w:jc w:val="both"/>
        <w:rPr>
          <w:rFonts w:ascii="PT Astra Serif" w:hAnsi="PT Astra Serif" w:cs="PT Astra Serif"/>
          <w:szCs w:val="26"/>
        </w:rPr>
      </w:pPr>
    </w:p>
    <w:p w14:paraId="29564EA1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  <w:lang w:val="en-US"/>
        </w:rPr>
        <w:t>Si</w:t>
      </w:r>
      <w:r w:rsidRPr="00566586">
        <w:rPr>
          <w:rFonts w:ascii="PT Astra Serif" w:hAnsi="PT Astra Serif" w:cs="PT Astra Serif"/>
          <w:szCs w:val="26"/>
        </w:rPr>
        <w:t xml:space="preserve"> – объем Субсидии, предоставляемой бюджету </w:t>
      </w:r>
      <w:proofErr w:type="spellStart"/>
      <w:r w:rsidRPr="00566586">
        <w:rPr>
          <w:rFonts w:ascii="PT Astra Serif" w:hAnsi="PT Astra Serif" w:cs="PT Astra Serif"/>
          <w:szCs w:val="26"/>
          <w:lang w:val="en-US"/>
        </w:rPr>
        <w:t>i</w:t>
      </w:r>
      <w:proofErr w:type="spellEnd"/>
      <w:r w:rsidRPr="00566586">
        <w:rPr>
          <w:rFonts w:ascii="PT Astra Serif" w:hAnsi="PT Astra Serif" w:cs="PT Astra Serif"/>
          <w:szCs w:val="26"/>
        </w:rPr>
        <w:t>-го муниципального образования Томской области;</w:t>
      </w:r>
    </w:p>
    <w:p w14:paraId="6F1344F0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  <w:lang w:val="en-US"/>
        </w:rPr>
        <w:t>Sob</w:t>
      </w:r>
      <w:r w:rsidRPr="00566586">
        <w:rPr>
          <w:rFonts w:ascii="PT Astra Serif" w:hAnsi="PT Astra Serif" w:cs="PT Astra Serif"/>
          <w:szCs w:val="26"/>
        </w:rPr>
        <w:t xml:space="preserve"> – общий объем Субсидии, предусмотренный законом об областном бюджете</w:t>
      </w:r>
      <w:r w:rsidRPr="00566586">
        <w:rPr>
          <w:rFonts w:ascii="PT Astra Serif" w:hAnsi="PT Astra Serif" w:cs="PT Astra Serif"/>
          <w:szCs w:val="26"/>
        </w:rPr>
        <w:br/>
        <w:t>на очередной финансовый год и на плановый период;</w:t>
      </w:r>
    </w:p>
    <w:p w14:paraId="51488BD8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К1</w:t>
      </w:r>
      <w:proofErr w:type="spellStart"/>
      <w:r w:rsidRPr="00566586">
        <w:rPr>
          <w:rFonts w:ascii="PT Astra Serif" w:hAnsi="PT Astra Serif" w:cs="PT Astra Serif"/>
          <w:szCs w:val="26"/>
          <w:lang w:val="en-US"/>
        </w:rPr>
        <w:t>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– количество «умных» спортивных площадок в виде плоскостного спортивного сооружения, планируемых к созданию на территории </w:t>
      </w:r>
      <w:proofErr w:type="spellStart"/>
      <w:r w:rsidRPr="00566586">
        <w:rPr>
          <w:rFonts w:ascii="PT Astra Serif" w:hAnsi="PT Astra Serif" w:cs="PT Astra Serif"/>
          <w:szCs w:val="26"/>
          <w:lang w:val="en-US"/>
        </w:rPr>
        <w:t>i</w:t>
      </w:r>
      <w:proofErr w:type="spellEnd"/>
      <w:r w:rsidRPr="00566586">
        <w:rPr>
          <w:rFonts w:ascii="PT Astra Serif" w:hAnsi="PT Astra Serif" w:cs="PT Astra Serif"/>
          <w:szCs w:val="26"/>
        </w:rPr>
        <w:t>-го муниципального образования Томской области в очередном финансовом году;</w:t>
      </w:r>
    </w:p>
    <w:p w14:paraId="6729C398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К2</w:t>
      </w:r>
      <w:proofErr w:type="spellStart"/>
      <w:r w:rsidRPr="00566586">
        <w:rPr>
          <w:rFonts w:ascii="PT Astra Serif" w:hAnsi="PT Astra Serif" w:cs="PT Astra Serif"/>
          <w:szCs w:val="26"/>
          <w:lang w:val="en-US"/>
        </w:rPr>
        <w:t>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– количество «умных» спортивных площадок в виде модульного спортивного сооружения, направленного на поддержку движения по развитию инновационных видов спорта, планируемых к созданию на территории </w:t>
      </w:r>
      <w:proofErr w:type="spellStart"/>
      <w:r w:rsidRPr="00566586">
        <w:rPr>
          <w:rFonts w:ascii="PT Astra Serif" w:hAnsi="PT Astra Serif" w:cs="PT Astra Serif"/>
          <w:szCs w:val="26"/>
          <w:lang w:val="en-US"/>
        </w:rPr>
        <w:t>i</w:t>
      </w:r>
      <w:proofErr w:type="spellEnd"/>
      <w:r w:rsidRPr="00566586">
        <w:rPr>
          <w:rFonts w:ascii="PT Astra Serif" w:hAnsi="PT Astra Serif" w:cs="PT Astra Serif"/>
          <w:szCs w:val="26"/>
        </w:rPr>
        <w:t>-го муниципального образования Томской области в очередном финансовом году;</w:t>
      </w:r>
    </w:p>
    <w:p w14:paraId="48418E29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  <w:lang w:val="en-US"/>
        </w:rPr>
        <w:t>N</w:t>
      </w:r>
      <w:r w:rsidRPr="00566586">
        <w:rPr>
          <w:rFonts w:ascii="PT Astra Serif" w:hAnsi="PT Astra Serif" w:cs="PT Astra Serif"/>
          <w:szCs w:val="26"/>
        </w:rPr>
        <w:t>1 – расчетная стоимость «умной» спортивной площадки в виде плоскостного спортивного сооружения, установленная Министерством спорта Российской Федерации в 2026 году равная 12 млн. рублей, в 2027 года равная 22 млн. рублей, а в 2028 равная 26 млн. рублей;</w:t>
      </w:r>
    </w:p>
    <w:p w14:paraId="15F7A2F9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  <w:lang w:val="en-US"/>
        </w:rPr>
        <w:t>N</w:t>
      </w:r>
      <w:r w:rsidRPr="00566586">
        <w:rPr>
          <w:rFonts w:ascii="PT Astra Serif" w:hAnsi="PT Astra Serif" w:cs="PT Astra Serif"/>
          <w:szCs w:val="26"/>
        </w:rPr>
        <w:t>2 – расчетная стоимость «умной» спортивной площадки в виде модульного спортивного сооружения, направленного на поддержку движения по развитию инновационных видов спорта, расчетная стоимость которого установлена Министерством спорта Российской Федерации и составляет 95 млн. рублей;</w:t>
      </w:r>
    </w:p>
    <w:p w14:paraId="5833E965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К1 – количество «умных» спортивных площадок в виде плоскостного спортивного сооружения, планируемых к созданию на территории Томской области в очередном финансовом году;</w:t>
      </w:r>
    </w:p>
    <w:p w14:paraId="5A8DB7B5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К2 – количество «умных» спортивных площадок в виде модульного спортивного сооружения, направленного на поддержку движения по развитию инновационных видов спорта, планируемых к созданию на территории Томской области в очередном финансовом году.</w:t>
      </w:r>
    </w:p>
    <w:p w14:paraId="09CD89CD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На основании показателя уровня обеспеченности населения спортивными сооружениями в муниципальном образовании Томской области по состоянию на 01.01.2025, (далее – показатель), настоящим Порядком устанавливается очередность предоставления Субсидии муниципальным образованиям Томской области, направившим заявку в адрес главного распорядителя средств областного бюджета, подтверждающую потребность муниципального образования Томской области в создании на его территории «умной» спортивной площадки, в порядке от меньшего значения показателя к большему значению показателя.</w:t>
      </w:r>
    </w:p>
    <w:p w14:paraId="2D2C384B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8. Перечисление Субсидии осуществляется в сроки, установленные Соглашением, после предоставления муниципальным образованием Томской области платежных документов, связанных с исполнением расходных обязательств муниципального образования Томской области, в целях </w:t>
      </w:r>
      <w:proofErr w:type="spellStart"/>
      <w:r w:rsidRPr="00566586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которых предоставляется Субсидия.</w:t>
      </w:r>
    </w:p>
    <w:p w14:paraId="14785F47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9. Если муниципальным образованием по состоянию на 31 декабря года предоставления Субсидии допущено недостижение показателя результата использования Субсидии и в срок до первой даты представления отчетности о </w:t>
      </w:r>
      <w:r w:rsidRPr="00566586">
        <w:rPr>
          <w:rFonts w:ascii="PT Astra Serif" w:hAnsi="PT Astra Serif" w:cs="PT Astra Serif"/>
          <w:szCs w:val="26"/>
        </w:rPr>
        <w:lastRenderedPageBreak/>
        <w:t>достижении значений показателей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(V возврата), рассчитывается по следующей формуле:</w:t>
      </w:r>
    </w:p>
    <w:p w14:paraId="68EBEBF3" w14:textId="77777777" w:rsidR="009C7282" w:rsidRPr="00566586" w:rsidRDefault="009C7282" w:rsidP="009C7282">
      <w:pPr>
        <w:spacing w:before="240"/>
        <w:ind w:firstLine="142"/>
        <w:jc w:val="center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V возврата = (V субсидии × k × m / n) × 0,1, где:</w:t>
      </w:r>
    </w:p>
    <w:p w14:paraId="3DC7BC38" w14:textId="77777777" w:rsidR="009C7282" w:rsidRPr="00566586" w:rsidRDefault="009C7282" w:rsidP="009C7282">
      <w:pPr>
        <w:ind w:firstLine="142"/>
        <w:jc w:val="both"/>
        <w:rPr>
          <w:rFonts w:ascii="PT Astra Serif" w:hAnsi="PT Astra Serif" w:cs="PT Astra Serif"/>
          <w:szCs w:val="26"/>
        </w:rPr>
      </w:pPr>
    </w:p>
    <w:p w14:paraId="328C7C3F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V субсидии – размер Субсидии, предоставленной бюджету i-го муниципального образования Томской области в отчетном финансовом году;</w:t>
      </w:r>
    </w:p>
    <w:p w14:paraId="528756CD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m – количество показателей результата использования Субсидии, по которым индекс, отражающий уровень недостижения i-го показателя результата использования Субсидии, имеет положительное значение;</w:t>
      </w:r>
    </w:p>
    <w:p w14:paraId="2D19CF1D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n – общее количество показателей результата использования Субсидии;</w:t>
      </w:r>
    </w:p>
    <w:p w14:paraId="522B60CE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k – коэффициент возврата Субсидии.</w:t>
      </w:r>
    </w:p>
    <w:p w14:paraId="652D8D6F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Коэффициент возврата Субсидии рассчитывается по следующей формуле:</w:t>
      </w:r>
    </w:p>
    <w:p w14:paraId="1F97C9EC" w14:textId="77777777" w:rsidR="009C7282" w:rsidRPr="00566586" w:rsidRDefault="009C7282" w:rsidP="009C7282">
      <w:pPr>
        <w:ind w:firstLine="0"/>
        <w:jc w:val="both"/>
        <w:rPr>
          <w:rFonts w:ascii="PT Astra Serif" w:hAnsi="PT Astra Serif" w:cs="PT Astra Serif"/>
          <w:szCs w:val="26"/>
        </w:rPr>
      </w:pPr>
    </w:p>
    <w:p w14:paraId="1D2A1A1C" w14:textId="77777777" w:rsidR="009C7282" w:rsidRPr="00566586" w:rsidRDefault="009C7282" w:rsidP="009C7282">
      <w:pPr>
        <w:ind w:firstLine="0"/>
        <w:jc w:val="center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  <w:lang w:val="en-US"/>
        </w:rPr>
        <w:t>k</w:t>
      </w:r>
      <w:r w:rsidRPr="00566586">
        <w:rPr>
          <w:rFonts w:ascii="PT Astra Serif" w:hAnsi="PT Astra Serif" w:cs="PT Astra Serif"/>
          <w:szCs w:val="26"/>
        </w:rPr>
        <w:t xml:space="preserve"> = </w:t>
      </w:r>
      <w:proofErr w:type="spellStart"/>
      <w:r w:rsidRPr="00566586">
        <w:rPr>
          <w:rFonts w:ascii="PT Astra Serif" w:hAnsi="PT Astra Serif" w:cs="PT Astra Serif"/>
          <w:szCs w:val="26"/>
          <w:lang w:val="en-US"/>
        </w:rPr>
        <w:t>SUMDi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/ </w:t>
      </w:r>
      <w:r w:rsidRPr="00566586">
        <w:rPr>
          <w:rFonts w:ascii="PT Astra Serif" w:hAnsi="PT Astra Serif" w:cs="PT Astra Serif"/>
          <w:szCs w:val="26"/>
          <w:lang w:val="en-US"/>
        </w:rPr>
        <w:t>m</w:t>
      </w:r>
      <w:r w:rsidRPr="00566586">
        <w:rPr>
          <w:rFonts w:ascii="PT Astra Serif" w:hAnsi="PT Astra Serif" w:cs="PT Astra Serif"/>
          <w:szCs w:val="26"/>
        </w:rPr>
        <w:t>, где:</w:t>
      </w:r>
    </w:p>
    <w:p w14:paraId="73386090" w14:textId="77777777" w:rsidR="009C7282" w:rsidRPr="00566586" w:rsidRDefault="009C7282" w:rsidP="009C7282">
      <w:pPr>
        <w:ind w:firstLine="0"/>
        <w:jc w:val="center"/>
        <w:rPr>
          <w:rFonts w:ascii="PT Astra Serif" w:hAnsi="PT Astra Serif" w:cs="PT Astra Serif"/>
          <w:szCs w:val="26"/>
        </w:rPr>
      </w:pPr>
    </w:p>
    <w:p w14:paraId="54DD5D96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proofErr w:type="spellStart"/>
      <w:r w:rsidRPr="00566586">
        <w:rPr>
          <w:rFonts w:ascii="PT Astra Serif" w:hAnsi="PT Astra Serif" w:cs="PT Astra Serif"/>
          <w:szCs w:val="26"/>
        </w:rPr>
        <w:t>Di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– индекс, отражающий уровень недостижения i-го показателя результата использования Субсидии.</w:t>
      </w:r>
    </w:p>
    <w:p w14:paraId="4B5C2546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результата использования Субсидии.</w:t>
      </w:r>
    </w:p>
    <w:p w14:paraId="290EC9D8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Индекс, отражающий уровень недостижения i-го показателя результата использования Субсидии, определяется:</w:t>
      </w:r>
    </w:p>
    <w:p w14:paraId="37622E06" w14:textId="77777777" w:rsidR="009C7282" w:rsidRPr="00566586" w:rsidRDefault="009C7282" w:rsidP="009C7282">
      <w:pPr>
        <w:ind w:firstLine="0"/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566586">
        <w:rPr>
          <w:rFonts w:ascii="PT Astra Serif" w:hAnsi="PT Astra Serif" w:cs="PT Astra Serif"/>
          <w:szCs w:val="26"/>
        </w:rPr>
        <w:t>Ti</w:t>
      </w:r>
      <w:proofErr w:type="spellEnd"/>
      <w:r w:rsidRPr="00566586">
        <w:rPr>
          <w:rFonts w:ascii="PT Astra Serif" w:hAnsi="PT Astra Serif" w:cs="PT Astra Serif"/>
          <w:szCs w:val="26"/>
        </w:rPr>
        <w:t>) отражает большую эффективность использования Субсидии, определяется по следующей формуле:</w:t>
      </w:r>
    </w:p>
    <w:p w14:paraId="4C8C6BC1" w14:textId="77777777" w:rsidR="009C7282" w:rsidRPr="00566586" w:rsidRDefault="009C7282" w:rsidP="009C7282">
      <w:pPr>
        <w:spacing w:before="240" w:after="240"/>
        <w:ind w:firstLine="0"/>
        <w:jc w:val="center"/>
        <w:rPr>
          <w:rFonts w:ascii="PT Astra Serif" w:hAnsi="PT Astra Serif" w:cs="PT Astra Serif"/>
          <w:szCs w:val="26"/>
        </w:rPr>
      </w:pPr>
      <w:proofErr w:type="spellStart"/>
      <w:r w:rsidRPr="00566586">
        <w:rPr>
          <w:rFonts w:ascii="PT Astra Serif" w:hAnsi="PT Astra Serif" w:cs="PT Astra Serif"/>
          <w:szCs w:val="26"/>
        </w:rPr>
        <w:t>Di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= 1 - </w:t>
      </w:r>
      <w:proofErr w:type="spellStart"/>
      <w:r w:rsidRPr="00566586">
        <w:rPr>
          <w:rFonts w:ascii="PT Astra Serif" w:hAnsi="PT Astra Serif" w:cs="PT Astra Serif"/>
          <w:szCs w:val="26"/>
        </w:rPr>
        <w:t>Ti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/ </w:t>
      </w:r>
      <w:proofErr w:type="spellStart"/>
      <w:r w:rsidRPr="00566586">
        <w:rPr>
          <w:rFonts w:ascii="PT Astra Serif" w:hAnsi="PT Astra Serif" w:cs="PT Astra Serif"/>
          <w:szCs w:val="26"/>
        </w:rPr>
        <w:t>Si</w:t>
      </w:r>
      <w:proofErr w:type="spellEnd"/>
      <w:r w:rsidRPr="00566586">
        <w:rPr>
          <w:rFonts w:ascii="PT Astra Serif" w:hAnsi="PT Astra Serif" w:cs="PT Astra Serif"/>
          <w:szCs w:val="26"/>
        </w:rPr>
        <w:t>, где:</w:t>
      </w:r>
    </w:p>
    <w:p w14:paraId="420EA135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proofErr w:type="spellStart"/>
      <w:r w:rsidRPr="00566586">
        <w:rPr>
          <w:rFonts w:ascii="PT Astra Serif" w:hAnsi="PT Astra Serif" w:cs="PT Astra Serif"/>
          <w:szCs w:val="26"/>
        </w:rPr>
        <w:t>Ti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– фактически достигнутое значение i-го показателя результата использования Субсидии на отчетную дату;</w:t>
      </w:r>
    </w:p>
    <w:p w14:paraId="464B3CC7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proofErr w:type="spellStart"/>
      <w:r w:rsidRPr="00566586">
        <w:rPr>
          <w:rFonts w:ascii="PT Astra Serif" w:hAnsi="PT Astra Serif" w:cs="PT Astra Serif"/>
          <w:szCs w:val="26"/>
        </w:rPr>
        <w:t>Si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– плановое значение i-го показателя результата использования Субсидии, установленное Соглашением;</w:t>
      </w:r>
    </w:p>
    <w:p w14:paraId="4F6785EB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566586">
        <w:rPr>
          <w:rFonts w:ascii="PT Astra Serif" w:hAnsi="PT Astra Serif" w:cs="PT Astra Serif"/>
          <w:szCs w:val="26"/>
        </w:rPr>
        <w:t>Ti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) отражает меньшую эффективность использования Субсидии, определяется </w:t>
      </w:r>
      <w:r w:rsidRPr="00566586">
        <w:rPr>
          <w:rFonts w:ascii="PT Astra Serif" w:hAnsi="PT Astra Serif" w:cs="PT Astra Serif"/>
          <w:szCs w:val="26"/>
        </w:rPr>
        <w:br/>
        <w:t>по следующей формуле:</w:t>
      </w:r>
    </w:p>
    <w:p w14:paraId="51896A3A" w14:textId="77777777" w:rsidR="009C7282" w:rsidRPr="00566586" w:rsidRDefault="009C7282" w:rsidP="009C7282">
      <w:pPr>
        <w:spacing w:before="240" w:after="240"/>
        <w:jc w:val="center"/>
        <w:rPr>
          <w:rFonts w:ascii="PT Astra Serif" w:hAnsi="PT Astra Serif" w:cs="PT Astra Serif"/>
          <w:szCs w:val="26"/>
        </w:rPr>
      </w:pPr>
      <w:proofErr w:type="spellStart"/>
      <w:r w:rsidRPr="00566586">
        <w:rPr>
          <w:rFonts w:ascii="PT Astra Serif" w:hAnsi="PT Astra Serif" w:cs="PT Astra Serif"/>
          <w:szCs w:val="26"/>
        </w:rPr>
        <w:t>Di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= 1 - </w:t>
      </w:r>
      <w:proofErr w:type="spellStart"/>
      <w:r w:rsidRPr="00566586">
        <w:rPr>
          <w:rFonts w:ascii="PT Astra Serif" w:hAnsi="PT Astra Serif" w:cs="PT Astra Serif"/>
          <w:szCs w:val="26"/>
        </w:rPr>
        <w:t>Si</w:t>
      </w:r>
      <w:proofErr w:type="spellEnd"/>
      <w:r w:rsidRPr="00566586">
        <w:rPr>
          <w:rFonts w:ascii="PT Astra Serif" w:hAnsi="PT Astra Serif" w:cs="PT Astra Serif"/>
          <w:szCs w:val="26"/>
        </w:rPr>
        <w:t xml:space="preserve"> / </w:t>
      </w:r>
      <w:proofErr w:type="spellStart"/>
      <w:r w:rsidRPr="00566586">
        <w:rPr>
          <w:rFonts w:ascii="PT Astra Serif" w:hAnsi="PT Astra Serif" w:cs="PT Astra Serif"/>
          <w:szCs w:val="26"/>
        </w:rPr>
        <w:t>Ti</w:t>
      </w:r>
      <w:proofErr w:type="spellEnd"/>
      <w:r w:rsidRPr="00566586">
        <w:rPr>
          <w:rFonts w:ascii="PT Astra Serif" w:hAnsi="PT Astra Serif" w:cs="PT Astra Serif"/>
          <w:szCs w:val="26"/>
        </w:rPr>
        <w:t>.</w:t>
      </w:r>
    </w:p>
    <w:p w14:paraId="1FBD1574" w14:textId="77777777" w:rsidR="009C7282" w:rsidRPr="00566586" w:rsidRDefault="009C7282" w:rsidP="009C7282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566586">
        <w:rPr>
          <w:rFonts w:ascii="PT Astra Serif" w:hAnsi="PT Astra Serif" w:cs="PT Astra Serif"/>
          <w:sz w:val="26"/>
          <w:szCs w:val="26"/>
        </w:rPr>
        <w:t xml:space="preserve">10. Департамент спорта Томской области в срок не позднее 30 рабочих дней со дня выявления нарушений, послуживших основаниями для возврата Субсидии, в случае, установленном пунктом 9 настоящего Порядка, направляет муниципальному образованию Томской области письменное требование с указанием причины возврата </w:t>
      </w:r>
      <w:r w:rsidRPr="00566586">
        <w:rPr>
          <w:rFonts w:ascii="PT Astra Serif" w:hAnsi="PT Astra Serif" w:cs="PT Astra Serif"/>
          <w:sz w:val="26"/>
          <w:szCs w:val="26"/>
        </w:rPr>
        <w:br/>
        <w:t>и подлежащей к возврату суммы.</w:t>
      </w:r>
    </w:p>
    <w:p w14:paraId="33ECC993" w14:textId="77777777" w:rsidR="009C7282" w:rsidRPr="00566586" w:rsidRDefault="009C7282" w:rsidP="009C7282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566586">
        <w:rPr>
          <w:rFonts w:ascii="PT Astra Serif" w:hAnsi="PT Astra Serif" w:cs="PT Astra Serif"/>
          <w:sz w:val="26"/>
          <w:szCs w:val="26"/>
        </w:rPr>
        <w:lastRenderedPageBreak/>
        <w:t xml:space="preserve">Муниципальное образование Томской области в течение 30 рабочих дней со дня получения требования осуществляет возврат Субсидии в областной бюджет </w:t>
      </w:r>
      <w:r w:rsidRPr="00566586">
        <w:rPr>
          <w:rFonts w:ascii="PT Astra Serif" w:hAnsi="PT Astra Serif" w:cs="PT Astra Serif"/>
          <w:sz w:val="26"/>
          <w:szCs w:val="26"/>
        </w:rPr>
        <w:br/>
        <w:t>по платежным реквизитам, указанным в требовании, или направляет в адрес Департамента спорта Томской области ответ с мотивированным отказом от возврата Субсидии.</w:t>
      </w:r>
    </w:p>
    <w:p w14:paraId="1DFDDC5A" w14:textId="25D27AD2" w:rsidR="009C7282" w:rsidRPr="00566586" w:rsidRDefault="009C7282" w:rsidP="009C7282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566586">
        <w:rPr>
          <w:rFonts w:ascii="PT Astra Serif" w:hAnsi="PT Astra Serif" w:cs="PT Astra Serif"/>
          <w:sz w:val="26"/>
          <w:szCs w:val="26"/>
        </w:rPr>
        <w:t>В случае отказа муниципального образования Томской области от добровольного возврата Субсидии Департамент спорта Томской области в трехмесячный срок со дня истечения срока, указанного в а</w:t>
      </w:r>
      <w:r w:rsidR="00566586">
        <w:rPr>
          <w:rFonts w:ascii="PT Astra Serif" w:hAnsi="PT Astra Serif" w:cs="PT Astra Serif"/>
          <w:sz w:val="26"/>
          <w:szCs w:val="26"/>
        </w:rPr>
        <w:t xml:space="preserve">бзаце втором настоящего пункта, принимает меры </w:t>
      </w:r>
      <w:r w:rsidRPr="00566586">
        <w:rPr>
          <w:rFonts w:ascii="PT Astra Serif" w:hAnsi="PT Astra Serif" w:cs="PT Astra Serif"/>
          <w:sz w:val="26"/>
          <w:szCs w:val="26"/>
        </w:rPr>
        <w:t>к взысканию Субсидии в судебном порядке.</w:t>
      </w:r>
    </w:p>
    <w:p w14:paraId="2EFB3B45" w14:textId="28723145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11. 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Департамента спорта Томской области без внесения изменений в закон об областном бюд</w:t>
      </w:r>
      <w:r w:rsidR="00566586">
        <w:rPr>
          <w:rFonts w:ascii="PT Astra Serif" w:hAnsi="PT Astra Serif" w:cs="PT Astra Serif"/>
          <w:szCs w:val="26"/>
        </w:rPr>
        <w:t xml:space="preserve">жете на текущий финансовый год </w:t>
      </w:r>
      <w:r w:rsidRPr="00566586">
        <w:rPr>
          <w:rFonts w:ascii="PT Astra Serif" w:hAnsi="PT Astra Serif" w:cs="PT Astra Serif"/>
          <w:szCs w:val="26"/>
        </w:rPr>
        <w:t>и плановый период осуществляется в следующих случаях:</w:t>
      </w:r>
    </w:p>
    <w:p w14:paraId="771D7FFC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1) изменение исходных показателей, используемых для расчета объема Субсидий;</w:t>
      </w:r>
    </w:p>
    <w:p w14:paraId="41C3D00C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 xml:space="preserve">2) высвобождение средств Субсидии в связи с экономией, сложившейся </w:t>
      </w:r>
      <w:r w:rsidRPr="00566586">
        <w:rPr>
          <w:rFonts w:ascii="PT Astra Serif" w:hAnsi="PT Astra Serif" w:cs="PT Astra Serif"/>
          <w:szCs w:val="26"/>
        </w:rPr>
        <w:br/>
        <w:t>у муниципальных образований Томской области по итогам осуществления закупок, отказом муниципальных образований от получения Субсидий и (или) отсутствием</w:t>
      </w:r>
      <w:r w:rsidRPr="00566586">
        <w:rPr>
          <w:rFonts w:ascii="PT Astra Serif" w:hAnsi="PT Astra Serif" w:cs="PT Astra Serif"/>
          <w:szCs w:val="26"/>
        </w:rPr>
        <w:br/>
        <w:t>у муниципального образования Томской области потребности в Субсидии (полностью или частично), несоблюдением условий предоставления Субсидии.</w:t>
      </w:r>
    </w:p>
    <w:p w14:paraId="10112C9C" w14:textId="723B0193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Размер Субсидии бюджету муниципального образов</w:t>
      </w:r>
      <w:r w:rsidR="00566586">
        <w:rPr>
          <w:rFonts w:ascii="PT Astra Serif" w:hAnsi="PT Astra Serif" w:cs="PT Astra Serif"/>
          <w:szCs w:val="26"/>
        </w:rPr>
        <w:t xml:space="preserve">ания Томской области изменяется </w:t>
      </w:r>
      <w:r w:rsidRPr="00566586">
        <w:rPr>
          <w:rFonts w:ascii="PT Astra Serif" w:hAnsi="PT Astra Serif" w:cs="PT Astra Serif"/>
          <w:szCs w:val="26"/>
        </w:rPr>
        <w:t>в соответствии с методикой расчета Субсидии.</w:t>
      </w:r>
    </w:p>
    <w:p w14:paraId="7DE924C0" w14:textId="77777777" w:rsidR="009C7282" w:rsidRPr="00566586" w:rsidRDefault="009C7282" w:rsidP="009C7282">
      <w:pPr>
        <w:jc w:val="both"/>
        <w:rPr>
          <w:rFonts w:ascii="PT Astra Serif" w:hAnsi="PT Astra Serif" w:cs="PT Astra Serif"/>
          <w:szCs w:val="26"/>
        </w:rPr>
      </w:pPr>
      <w:r w:rsidRPr="00566586">
        <w:rPr>
          <w:rFonts w:ascii="PT Astra Serif" w:hAnsi="PT Astra Serif" w:cs="PT Astra Serif"/>
          <w:szCs w:val="26"/>
        </w:rPr>
        <w:t>12. Показатели результата использования Субсидии: количество созданных «умных» спортивных площадок, единица измерения – единица.</w:t>
      </w:r>
    </w:p>
    <w:p w14:paraId="7433CFE9" w14:textId="77777777" w:rsidR="009C7282" w:rsidRPr="00566586" w:rsidRDefault="009C7282" w:rsidP="009C7282">
      <w:pPr>
        <w:jc w:val="both"/>
        <w:rPr>
          <w:rFonts w:ascii="PT Astra Serif" w:hAnsi="PT Astra Serif" w:cs="Times New Roman CYR"/>
          <w:szCs w:val="26"/>
        </w:rPr>
      </w:pPr>
      <w:r w:rsidRPr="00566586">
        <w:rPr>
          <w:rFonts w:ascii="PT Astra Serif" w:hAnsi="PT Astra Serif" w:cs="PT Astra Serif"/>
          <w:szCs w:val="26"/>
        </w:rPr>
        <w:t>Значения показателей результата использования Субсидии устанавливаются</w:t>
      </w:r>
      <w:r w:rsidRPr="00566586">
        <w:rPr>
          <w:rFonts w:ascii="PT Astra Serif" w:hAnsi="PT Astra Serif" w:cs="PT Astra Serif"/>
          <w:szCs w:val="26"/>
        </w:rPr>
        <w:br/>
        <w:t>в Соглашении.</w:t>
      </w:r>
      <w:r w:rsidRPr="00566586">
        <w:rPr>
          <w:rFonts w:ascii="PT Astra Serif" w:hAnsi="PT Astra Serif" w:cs="Times New Roman CYR"/>
          <w:szCs w:val="26"/>
        </w:rPr>
        <w:t xml:space="preserve"> </w:t>
      </w:r>
    </w:p>
    <w:p w14:paraId="02BC08B9" w14:textId="77777777" w:rsidR="009C7282" w:rsidRPr="00566586" w:rsidRDefault="009C7282" w:rsidP="009C7282">
      <w:pPr>
        <w:jc w:val="both"/>
        <w:rPr>
          <w:szCs w:val="26"/>
        </w:rPr>
      </w:pPr>
      <w:r w:rsidRPr="00566586">
        <w:rPr>
          <w:rFonts w:ascii="PT Astra Serif" w:hAnsi="PT Astra Serif" w:cs="Times New Roman CYR"/>
          <w:szCs w:val="26"/>
        </w:rPr>
        <w:t xml:space="preserve">13. Муниципальное образование Томской области размещает в государственной интегрированной информационной системе управления общественными финансами «Электронный бюджет» отчет об осуществлении расходов бюджета муниципального образования Томской области, в целях </w:t>
      </w:r>
      <w:proofErr w:type="spellStart"/>
      <w:r w:rsidRPr="00566586">
        <w:rPr>
          <w:rFonts w:ascii="PT Astra Serif" w:hAnsi="PT Astra Serif" w:cs="Times New Roman CYR"/>
          <w:szCs w:val="26"/>
        </w:rPr>
        <w:t>софинансирования</w:t>
      </w:r>
      <w:proofErr w:type="spellEnd"/>
      <w:r w:rsidRPr="00566586">
        <w:rPr>
          <w:rFonts w:ascii="PT Astra Serif" w:hAnsi="PT Astra Serif" w:cs="Times New Roman CYR"/>
          <w:szCs w:val="26"/>
        </w:rPr>
        <w:t xml:space="preserve"> которых предоставляется Субсидия, и отчет о достижении значения результата использования Субсидии в сроки, установленные Соглашением.</w:t>
      </w:r>
    </w:p>
    <w:p w14:paraId="02A7440E" w14:textId="77777777" w:rsidR="009C7282" w:rsidRPr="00566586" w:rsidRDefault="009C7282" w:rsidP="009C7282">
      <w:pPr>
        <w:jc w:val="both"/>
        <w:rPr>
          <w:szCs w:val="26"/>
        </w:rPr>
      </w:pPr>
    </w:p>
    <w:p w14:paraId="5B3260BB" w14:textId="77777777" w:rsidR="007A6DDC" w:rsidRPr="00566586" w:rsidRDefault="007A6DDC">
      <w:pPr>
        <w:rPr>
          <w:szCs w:val="26"/>
        </w:rPr>
      </w:pPr>
    </w:p>
    <w:sectPr w:rsidR="007A6DDC" w:rsidRPr="00566586" w:rsidSect="000940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A3E64" w14:textId="77777777" w:rsidR="000940E4" w:rsidRDefault="000940E4" w:rsidP="000940E4">
      <w:r>
        <w:separator/>
      </w:r>
    </w:p>
  </w:endnote>
  <w:endnote w:type="continuationSeparator" w:id="0">
    <w:p w14:paraId="7CC9A883" w14:textId="77777777" w:rsidR="000940E4" w:rsidRDefault="000940E4" w:rsidP="0009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5E283" w14:textId="77777777" w:rsidR="000940E4" w:rsidRDefault="000940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8DEAC" w14:textId="77777777" w:rsidR="000940E4" w:rsidRDefault="000940E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3539B" w14:textId="77777777" w:rsidR="000940E4" w:rsidRDefault="000940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D5753" w14:textId="77777777" w:rsidR="000940E4" w:rsidRDefault="000940E4" w:rsidP="000940E4">
      <w:r>
        <w:separator/>
      </w:r>
    </w:p>
  </w:footnote>
  <w:footnote w:type="continuationSeparator" w:id="0">
    <w:p w14:paraId="641EC4E4" w14:textId="77777777" w:rsidR="000940E4" w:rsidRDefault="000940E4" w:rsidP="00094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0E9E7" w14:textId="77777777" w:rsidR="000940E4" w:rsidRDefault="000940E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187083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bookmarkStart w:id="0" w:name="_GoBack" w:displacedByCustomXml="prev"/>
      <w:bookmarkEnd w:id="0" w:displacedByCustomXml="prev"/>
      <w:p w14:paraId="67916AEB" w14:textId="7996D28E" w:rsidR="000940E4" w:rsidRPr="000940E4" w:rsidRDefault="000940E4" w:rsidP="00E67B03">
        <w:pPr>
          <w:pStyle w:val="a4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0940E4">
          <w:rPr>
            <w:rFonts w:ascii="PT Astra Serif" w:hAnsi="PT Astra Serif"/>
            <w:sz w:val="24"/>
            <w:szCs w:val="24"/>
          </w:rPr>
          <w:fldChar w:fldCharType="begin"/>
        </w:r>
        <w:r w:rsidRPr="000940E4">
          <w:rPr>
            <w:rFonts w:ascii="PT Astra Serif" w:hAnsi="PT Astra Serif"/>
            <w:sz w:val="24"/>
            <w:szCs w:val="24"/>
          </w:rPr>
          <w:instrText>PAGE   \* MERGEFORMAT</w:instrText>
        </w:r>
        <w:r w:rsidRPr="000940E4">
          <w:rPr>
            <w:rFonts w:ascii="PT Astra Serif" w:hAnsi="PT Astra Serif"/>
            <w:sz w:val="24"/>
            <w:szCs w:val="24"/>
          </w:rPr>
          <w:fldChar w:fldCharType="separate"/>
        </w:r>
        <w:r w:rsidR="00E67B03">
          <w:rPr>
            <w:rFonts w:ascii="PT Astra Serif" w:hAnsi="PT Astra Serif"/>
            <w:noProof/>
            <w:sz w:val="24"/>
            <w:szCs w:val="24"/>
          </w:rPr>
          <w:t>484</w:t>
        </w:r>
        <w:r w:rsidRPr="000940E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059C9" w14:textId="77777777" w:rsidR="000940E4" w:rsidRDefault="000940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282"/>
    <w:rsid w:val="000940E4"/>
    <w:rsid w:val="004268F2"/>
    <w:rsid w:val="00480B29"/>
    <w:rsid w:val="00566586"/>
    <w:rsid w:val="007A6DDC"/>
    <w:rsid w:val="009C7282"/>
    <w:rsid w:val="00A97B01"/>
    <w:rsid w:val="00B50EED"/>
    <w:rsid w:val="00E6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428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82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C7282"/>
    <w:rPr>
      <w:color w:val="0000FF"/>
      <w:u w:val="single"/>
    </w:rPr>
  </w:style>
  <w:style w:type="paragraph" w:customStyle="1" w:styleId="ConsPlusNormal">
    <w:name w:val="ConsPlusNormal"/>
    <w:rsid w:val="009C7282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character" w:customStyle="1" w:styleId="fontstyle01">
    <w:name w:val="fontstyle01"/>
    <w:rsid w:val="009C728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0940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40E4"/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a6">
    <w:name w:val="footer"/>
    <w:basedOn w:val="a"/>
    <w:link w:val="a7"/>
    <w:uiPriority w:val="99"/>
    <w:unhideWhenUsed/>
    <w:rsid w:val="000940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40E4"/>
    <w:rPr>
      <w:rFonts w:ascii="Times New Roman" w:eastAsia="Times New Roman" w:hAnsi="Times New Roman" w:cs="Times New Roman"/>
      <w:sz w:val="2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82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C7282"/>
    <w:rPr>
      <w:color w:val="0000FF"/>
      <w:u w:val="single"/>
    </w:rPr>
  </w:style>
  <w:style w:type="paragraph" w:customStyle="1" w:styleId="ConsPlusNormal">
    <w:name w:val="ConsPlusNormal"/>
    <w:rsid w:val="009C7282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character" w:customStyle="1" w:styleId="fontstyle01">
    <w:name w:val="fontstyle01"/>
    <w:rsid w:val="009C728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0940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40E4"/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a6">
    <w:name w:val="footer"/>
    <w:basedOn w:val="a"/>
    <w:link w:val="a7"/>
    <w:uiPriority w:val="99"/>
    <w:unhideWhenUsed/>
    <w:rsid w:val="000940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40E4"/>
    <w:rPr>
      <w:rFonts w:ascii="Times New Roman" w:eastAsia="Times New Roman" w:hAnsi="Times New Roman" w:cs="Times New Roman"/>
      <w:sz w:val="2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1983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Инна Александровна</dc:creator>
  <cp:keywords/>
  <dc:description/>
  <cp:lastModifiedBy>Якубович Оксана Анатольевна (yoa)</cp:lastModifiedBy>
  <cp:revision>4</cp:revision>
  <dcterms:created xsi:type="dcterms:W3CDTF">2025-09-16T09:31:00Z</dcterms:created>
  <dcterms:modified xsi:type="dcterms:W3CDTF">2025-09-24T02:08:00Z</dcterms:modified>
</cp:coreProperties>
</file>